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8B" w:rsidRPr="0058438B" w:rsidRDefault="0058438B" w:rsidP="0058438B">
      <w:pPr>
        <w:pStyle w:val="Geenafstand"/>
        <w:rPr>
          <w:rFonts w:ascii="Arial" w:hAnsi="Arial" w:cs="Arial"/>
          <w:b/>
          <w:sz w:val="28"/>
          <w:szCs w:val="28"/>
        </w:rPr>
      </w:pPr>
      <w:r w:rsidRPr="0058438B">
        <w:rPr>
          <w:rFonts w:ascii="Arial" w:hAnsi="Arial" w:cs="Arial"/>
          <w:b/>
          <w:sz w:val="28"/>
          <w:szCs w:val="28"/>
        </w:rPr>
        <w:t>Thema 7 Erfelijkheidswetten § 8</w:t>
      </w:r>
      <w:r>
        <w:rPr>
          <w:rFonts w:ascii="Arial" w:hAnsi="Arial" w:cs="Arial"/>
          <w:b/>
          <w:sz w:val="28"/>
          <w:szCs w:val="28"/>
        </w:rPr>
        <w:t xml:space="preserve"> – 9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8438B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Antwoorden</w:t>
      </w:r>
      <w:r w:rsidRPr="0058438B">
        <w:rPr>
          <w:rFonts w:ascii="Arial" w:hAnsi="Arial" w:cs="Arial"/>
          <w:b/>
          <w:sz w:val="28"/>
          <w:szCs w:val="28"/>
        </w:rPr>
        <w:t xml:space="preserve"> </w:t>
      </w: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  <w:r w:rsidRPr="0058438B">
        <w:rPr>
          <w:rFonts w:ascii="Arial" w:hAnsi="Arial" w:cs="Arial"/>
          <w:b/>
          <w:sz w:val="24"/>
          <w:szCs w:val="24"/>
        </w:rPr>
        <w:t xml:space="preserve">§ 8 </w:t>
      </w:r>
      <w:proofErr w:type="spellStart"/>
      <w:r w:rsidRPr="0058438B">
        <w:rPr>
          <w:rFonts w:ascii="Arial" w:hAnsi="Arial" w:cs="Arial"/>
          <w:b/>
          <w:sz w:val="24"/>
          <w:szCs w:val="24"/>
        </w:rPr>
        <w:t>Dihybride</w:t>
      </w:r>
      <w:proofErr w:type="spellEnd"/>
      <w:r w:rsidRPr="0058438B">
        <w:rPr>
          <w:rFonts w:ascii="Arial" w:hAnsi="Arial" w:cs="Arial"/>
          <w:b/>
          <w:sz w:val="24"/>
          <w:szCs w:val="24"/>
        </w:rPr>
        <w:t xml:space="preserve"> kruisingen</w:t>
      </w:r>
    </w:p>
    <w:p w:rsidR="0058438B" w:rsidRDefault="0058438B" w:rsidP="0058438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ontdekte dat de kleur van de zaadhuid gekoppeld was aan de kleur van de bloem.</w:t>
      </w:r>
    </w:p>
    <w:p w:rsidR="0058438B" w:rsidRPr="0058438B" w:rsidRDefault="0058438B" w:rsidP="0058438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</w:t>
      </w:r>
      <w:proofErr w:type="spellStart"/>
      <w:r>
        <w:rPr>
          <w:rFonts w:ascii="Arial" w:hAnsi="Arial" w:cs="Arial"/>
          <w:sz w:val="24"/>
          <w:szCs w:val="24"/>
        </w:rPr>
        <w:t>dihybride</w:t>
      </w:r>
      <w:proofErr w:type="spellEnd"/>
      <w:r>
        <w:rPr>
          <w:rFonts w:ascii="Arial" w:hAnsi="Arial" w:cs="Arial"/>
          <w:sz w:val="24"/>
          <w:szCs w:val="24"/>
        </w:rPr>
        <w:t xml:space="preserve"> kruisingen kijk je altijd naar de overerving van twee verschillende eigenschappen tegelijkertijd. Als de </w:t>
      </w:r>
      <w:proofErr w:type="spellStart"/>
      <w:r>
        <w:rPr>
          <w:rFonts w:ascii="Arial" w:hAnsi="Arial" w:cs="Arial"/>
          <w:sz w:val="24"/>
          <w:szCs w:val="24"/>
        </w:rPr>
        <w:t>allelen</w:t>
      </w:r>
      <w:proofErr w:type="spellEnd"/>
      <w:r>
        <w:rPr>
          <w:rFonts w:ascii="Arial" w:hAnsi="Arial" w:cs="Arial"/>
          <w:sz w:val="24"/>
          <w:szCs w:val="24"/>
        </w:rPr>
        <w:t xml:space="preserve"> voor deze twee verschillende eigenschappen in hetzelfde chromosomenpaar liggen, spreek je van gekoppelde overerving. Als de </w:t>
      </w:r>
      <w:proofErr w:type="spellStart"/>
      <w:r>
        <w:rPr>
          <w:rFonts w:ascii="Arial" w:hAnsi="Arial" w:cs="Arial"/>
          <w:sz w:val="24"/>
          <w:szCs w:val="24"/>
        </w:rPr>
        <w:t>allelen</w:t>
      </w:r>
      <w:proofErr w:type="spellEnd"/>
      <w:r>
        <w:rPr>
          <w:rFonts w:ascii="Arial" w:hAnsi="Arial" w:cs="Arial"/>
          <w:sz w:val="24"/>
          <w:szCs w:val="24"/>
        </w:rPr>
        <w:t xml:space="preserve"> voor deze twee verschillende eigenschappen in verschillende chromosomenparen liggen, spreek je van onafhankelijke overerving. </w:t>
      </w:r>
    </w:p>
    <w:p w:rsidR="007F5375" w:rsidRDefault="007F5375" w:rsidP="007F5375">
      <w:pPr>
        <w:pStyle w:val="Geenafstand"/>
        <w:keepNext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48260</wp:posOffset>
            </wp:positionV>
            <wp:extent cx="1080135" cy="1419225"/>
            <wp:effectExtent l="19050" t="0" r="5715" b="0"/>
            <wp:wrapSquare wrapText="bothSides"/>
            <wp:docPr id="1" name="Afbeelding 1" descr="http://www.bioplek.org/inhoudbovenbouwafbeeldingen/erfelijkheid/erf1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://www.bioplek.org/inhoudbovenbouwafbeeldingen/erfelijkheid/erf1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19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29210</wp:posOffset>
            </wp:positionV>
            <wp:extent cx="2771775" cy="1438275"/>
            <wp:effectExtent l="19050" t="0" r="9525" b="0"/>
            <wp:wrapSquare wrapText="bothSides"/>
            <wp:docPr id="2" name="Afbeelding 2" descr="http://www.bioplek.org/images/erf1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bioplek.org/images/erf1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38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7F5375" w:rsidRDefault="007F5375" w:rsidP="007F5375">
      <w:pPr>
        <w:pStyle w:val="Bijschrift"/>
      </w:pPr>
    </w:p>
    <w:p w:rsidR="007F5375" w:rsidRDefault="008B14A6" w:rsidP="007F5375">
      <w:pPr>
        <w:pStyle w:val="Bijschri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9pt;margin-top:22.95pt;width:218.25pt;height:13.5pt;z-index:251661312;mso-position-horizontal-relative:text;mso-position-vertical-relative:text" stroked="f">
            <v:textbox inset="0,0,0,0">
              <w:txbxContent>
                <w:p w:rsidR="007F5375" w:rsidRPr="00BD7EA6" w:rsidRDefault="007F5375" w:rsidP="007F5375">
                  <w:pPr>
                    <w:pStyle w:val="Bijschrift"/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>
                    <w:t xml:space="preserve">Onafhankelijke overerving </w:t>
                  </w:r>
                  <w:fldSimple w:instr=" SEQ Onafhankelijke_overerving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40.9pt;margin-top:22.95pt;width:105pt;height:13.5pt;z-index:251663360;mso-position-horizontal-relative:text;mso-position-vertical-relative:text" stroked="f">
            <v:textbox inset="0,0,0,0">
              <w:txbxContent>
                <w:p w:rsidR="007F5375" w:rsidRPr="00266EC0" w:rsidRDefault="007F5375" w:rsidP="007F5375">
                  <w:pPr>
                    <w:pStyle w:val="Bijschrift"/>
                    <w:rPr>
                      <w:noProof/>
                    </w:rPr>
                  </w:pPr>
                  <w:r>
                    <w:t xml:space="preserve">Gekoppelde overerving </w:t>
                  </w:r>
                  <w:fldSimple w:instr=" SEQ Gekoppelde_overerving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square"/>
          </v:shape>
        </w:pict>
      </w:r>
    </w:p>
    <w:p w:rsidR="007F5375" w:rsidRDefault="007F5375" w:rsidP="007F5375">
      <w:pPr>
        <w:pStyle w:val="Geenafstand"/>
        <w:rPr>
          <w:rFonts w:ascii="Arial" w:hAnsi="Arial" w:cs="Arial"/>
          <w:sz w:val="24"/>
          <w:szCs w:val="24"/>
        </w:rPr>
      </w:pPr>
    </w:p>
    <w:p w:rsidR="007F5375" w:rsidRDefault="007F5375" w:rsidP="007F5375">
      <w:pPr>
        <w:pStyle w:val="Geenafstand"/>
        <w:rPr>
          <w:rFonts w:ascii="Arial" w:hAnsi="Arial" w:cs="Arial"/>
          <w:sz w:val="24"/>
          <w:szCs w:val="24"/>
        </w:rPr>
      </w:pPr>
    </w:p>
    <w:p w:rsidR="007F5375" w:rsidRDefault="007F5375" w:rsidP="007F5375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537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genotypen van de kruising </w:t>
      </w:r>
      <w:r w:rsidRPr="007F5375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P:</w:t>
      </w:r>
      <w:r>
        <w:rPr>
          <w:rFonts w:ascii="Arial" w:hAnsi="Arial" w:cs="Arial"/>
          <w:sz w:val="24"/>
          <w:szCs w:val="24"/>
        </w:rPr>
        <w:tab/>
        <w:t xml:space="preserve">AABB x </w:t>
      </w:r>
      <w:proofErr w:type="spellStart"/>
      <w:r>
        <w:rPr>
          <w:rFonts w:ascii="Arial" w:hAnsi="Arial" w:cs="Arial"/>
          <w:sz w:val="24"/>
          <w:szCs w:val="24"/>
        </w:rPr>
        <w:t>aabb</w:t>
      </w:r>
      <w:proofErr w:type="spellEnd"/>
    </w:p>
    <w:p w:rsidR="007F5375" w:rsidRDefault="007F5375" w:rsidP="007F537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F1: </w:t>
      </w:r>
      <w:proofErr w:type="spellStart"/>
      <w:r>
        <w:rPr>
          <w:rFonts w:ascii="Arial" w:hAnsi="Arial" w:cs="Arial"/>
          <w:sz w:val="24"/>
          <w:szCs w:val="24"/>
        </w:rPr>
        <w:t>AaBb</w:t>
      </w:r>
      <w:proofErr w:type="spellEnd"/>
      <w:r>
        <w:rPr>
          <w:rFonts w:ascii="Arial" w:hAnsi="Arial" w:cs="Arial"/>
          <w:sz w:val="24"/>
          <w:szCs w:val="24"/>
        </w:rPr>
        <w:t xml:space="preserve"> (100%)</w:t>
      </w:r>
    </w:p>
    <w:p w:rsidR="007F5375" w:rsidRDefault="007F5375" w:rsidP="007F537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Genotypen in de F1: 100% zwart en effen</w:t>
      </w:r>
    </w:p>
    <w:p w:rsidR="007F5375" w:rsidRDefault="007F5375" w:rsidP="007F537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Onderlinge kruising in de F1: </w:t>
      </w:r>
      <w:proofErr w:type="spellStart"/>
      <w:r>
        <w:rPr>
          <w:rFonts w:ascii="Arial" w:hAnsi="Arial" w:cs="Arial"/>
          <w:sz w:val="24"/>
          <w:szCs w:val="24"/>
        </w:rPr>
        <w:t>AaBb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AaBb</w:t>
      </w:r>
      <w:proofErr w:type="spellEnd"/>
    </w:p>
    <w:p w:rsidR="007F5375" w:rsidRDefault="007F5375" w:rsidP="007F537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AB, Ab,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</w:p>
    <w:p w:rsidR="007F5375" w:rsidRDefault="007F5375" w:rsidP="007F537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AB, Ab,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  <w:r>
        <w:rPr>
          <w:rFonts w:ascii="Arial" w:hAnsi="Arial" w:cs="Arial"/>
          <w:sz w:val="24"/>
          <w:szCs w:val="24"/>
        </w:rPr>
        <w:t xml:space="preserve">, en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</w:p>
    <w:p w:rsidR="007F5375" w:rsidRDefault="007F5375" w:rsidP="007F537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kruisingsschema van de onderlinge kruising in de F1:</w:t>
      </w:r>
    </w:p>
    <w:tbl>
      <w:tblPr>
        <w:tblStyle w:val="Tabelraster"/>
        <w:tblW w:w="0" w:type="auto"/>
        <w:tblInd w:w="720" w:type="dxa"/>
        <w:tblLook w:val="04A0"/>
      </w:tblPr>
      <w:tblGrid>
        <w:gridCol w:w="806"/>
        <w:gridCol w:w="857"/>
        <w:gridCol w:w="851"/>
        <w:gridCol w:w="850"/>
        <w:gridCol w:w="851"/>
      </w:tblGrid>
      <w:tr w:rsidR="007F5375" w:rsidTr="00FB7F80">
        <w:tc>
          <w:tcPr>
            <w:tcW w:w="806" w:type="dxa"/>
          </w:tcPr>
          <w:p w:rsidR="007F5375" w:rsidRDefault="007F5375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7F5375" w:rsidRPr="007F5375" w:rsidRDefault="007F5375" w:rsidP="007F5375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</w:p>
        </w:tc>
        <w:tc>
          <w:tcPr>
            <w:tcW w:w="851" w:type="dxa"/>
          </w:tcPr>
          <w:p w:rsidR="007F5375" w:rsidRPr="007F5375" w:rsidRDefault="007F5375" w:rsidP="007F5375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</w:p>
        </w:tc>
        <w:tc>
          <w:tcPr>
            <w:tcW w:w="850" w:type="dxa"/>
          </w:tcPr>
          <w:p w:rsidR="007F5375" w:rsidRPr="007F5375" w:rsidRDefault="007F5375" w:rsidP="007F5375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851" w:type="dxa"/>
          </w:tcPr>
          <w:p w:rsidR="007F5375" w:rsidRPr="007F5375" w:rsidRDefault="007F5375" w:rsidP="007F5375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  <w:proofErr w:type="spellEnd"/>
          </w:p>
        </w:tc>
      </w:tr>
      <w:tr w:rsidR="007F5375" w:rsidTr="00FB7F80">
        <w:tc>
          <w:tcPr>
            <w:tcW w:w="806" w:type="dxa"/>
          </w:tcPr>
          <w:p w:rsidR="007F5375" w:rsidRPr="007F5375" w:rsidRDefault="007F5375" w:rsidP="007F5375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</w:p>
        </w:tc>
        <w:tc>
          <w:tcPr>
            <w:tcW w:w="857" w:type="dxa"/>
          </w:tcPr>
          <w:p w:rsidR="007F5375" w:rsidRDefault="007F5375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AABB</w:t>
            </w:r>
          </w:p>
        </w:tc>
        <w:tc>
          <w:tcPr>
            <w:tcW w:w="851" w:type="dxa"/>
          </w:tcPr>
          <w:p w:rsidR="007F5375" w:rsidRDefault="007F5375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0" w:type="dxa"/>
          </w:tcPr>
          <w:p w:rsidR="007F5375" w:rsidRDefault="007F5375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1" w:type="dxa"/>
          </w:tcPr>
          <w:p w:rsidR="007F5375" w:rsidRDefault="007F5375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</w:tr>
      <w:tr w:rsidR="007F5375" w:rsidTr="00FB7F80">
        <w:tc>
          <w:tcPr>
            <w:tcW w:w="806" w:type="dxa"/>
          </w:tcPr>
          <w:p w:rsidR="007F5375" w:rsidRPr="007F5375" w:rsidRDefault="007F5375" w:rsidP="007F5375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</w:p>
        </w:tc>
        <w:tc>
          <w:tcPr>
            <w:tcW w:w="857" w:type="dxa"/>
          </w:tcPr>
          <w:p w:rsidR="007F5375" w:rsidRDefault="007F5375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1" w:type="dxa"/>
          </w:tcPr>
          <w:p w:rsidR="007F5375" w:rsidRDefault="007F5375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0" w:type="dxa"/>
          </w:tcPr>
          <w:p w:rsidR="007F5375" w:rsidRDefault="00FB7F80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1" w:type="dxa"/>
          </w:tcPr>
          <w:p w:rsidR="007F5375" w:rsidRDefault="00FB7F80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</w:tr>
      <w:tr w:rsidR="007F5375" w:rsidTr="00FB7F80">
        <w:tc>
          <w:tcPr>
            <w:tcW w:w="806" w:type="dxa"/>
          </w:tcPr>
          <w:p w:rsidR="007F5375" w:rsidRPr="007F5375" w:rsidRDefault="007F5375" w:rsidP="007F5375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857" w:type="dxa"/>
          </w:tcPr>
          <w:p w:rsidR="007F5375" w:rsidRDefault="00FB7F80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1" w:type="dxa"/>
          </w:tcPr>
          <w:p w:rsidR="007F5375" w:rsidRDefault="00FB7F80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0" w:type="dxa"/>
          </w:tcPr>
          <w:p w:rsidR="007F5375" w:rsidRDefault="00FB7F80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1" w:type="dxa"/>
          </w:tcPr>
          <w:p w:rsidR="007F5375" w:rsidRDefault="00FB7F80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</w:tr>
      <w:tr w:rsidR="007F5375" w:rsidTr="00FB7F80">
        <w:tc>
          <w:tcPr>
            <w:tcW w:w="806" w:type="dxa"/>
          </w:tcPr>
          <w:p w:rsidR="007F5375" w:rsidRPr="007F5375" w:rsidRDefault="007F5375" w:rsidP="007F5375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857" w:type="dxa"/>
          </w:tcPr>
          <w:p w:rsidR="007F5375" w:rsidRDefault="00FB7F80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1" w:type="dxa"/>
          </w:tcPr>
          <w:p w:rsidR="007F5375" w:rsidRDefault="00FB7F80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0" w:type="dxa"/>
          </w:tcPr>
          <w:p w:rsidR="007F5375" w:rsidRDefault="00FB7F80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1" w:type="dxa"/>
          </w:tcPr>
          <w:p w:rsidR="00FB7F80" w:rsidRDefault="00FB7F80" w:rsidP="007F53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</w:tr>
    </w:tbl>
    <w:p w:rsidR="00FB7F80" w:rsidRDefault="00FB7F80" w:rsidP="00331022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Zwart, effen : zwart, gevlekt : rood, effen : rood, gevlekt = 9 : 3 : 3 : 1</w:t>
      </w:r>
    </w:p>
    <w:p w:rsidR="007F5375" w:rsidRDefault="007F5375" w:rsidP="00FB7F80">
      <w:pPr>
        <w:pStyle w:val="Geenafstand"/>
        <w:rPr>
          <w:rFonts w:ascii="Arial" w:hAnsi="Arial" w:cs="Arial"/>
          <w:sz w:val="24"/>
          <w:szCs w:val="24"/>
        </w:rPr>
      </w:pPr>
    </w:p>
    <w:p w:rsidR="00FB7F80" w:rsidRDefault="00FB7F80" w:rsidP="00FB7F8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antwoorden op de vragen zijn als volgt:</w:t>
      </w:r>
    </w:p>
    <w:p w:rsidR="00FB7F80" w:rsidRDefault="00FB7F80" w:rsidP="00FB7F80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Genotype van de kruising </w:t>
      </w:r>
      <w:r w:rsidRPr="00FB7F8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aaBb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AaBb</w:t>
      </w:r>
      <w:proofErr w:type="spellEnd"/>
    </w:p>
    <w:p w:rsidR="00331022" w:rsidRDefault="00331022" w:rsidP="00331022">
      <w:pPr>
        <w:pStyle w:val="Geenafstand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Allelen</w:t>
      </w:r>
      <w:proofErr w:type="spellEnd"/>
      <w:r>
        <w:rPr>
          <w:rFonts w:ascii="Arial" w:hAnsi="Arial" w:cs="Arial"/>
          <w:sz w:val="24"/>
          <w:szCs w:val="24"/>
        </w:rPr>
        <w:t xml:space="preserve"> mannetje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allelen</w:t>
      </w:r>
      <w:proofErr w:type="spellEnd"/>
      <w:r>
        <w:rPr>
          <w:rFonts w:ascii="Arial" w:hAnsi="Arial" w:cs="Arial"/>
          <w:sz w:val="24"/>
          <w:szCs w:val="24"/>
        </w:rPr>
        <w:t xml:space="preserve"> vrouwtje AB, Ab,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</w:p>
    <w:p w:rsidR="00FB7F80" w:rsidRDefault="00331022" w:rsidP="00331022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Kruisingsschema:</w:t>
      </w:r>
    </w:p>
    <w:tbl>
      <w:tblPr>
        <w:tblStyle w:val="Tabelraster"/>
        <w:tblW w:w="0" w:type="auto"/>
        <w:tblInd w:w="720" w:type="dxa"/>
        <w:tblLook w:val="04A0"/>
      </w:tblPr>
      <w:tblGrid>
        <w:gridCol w:w="806"/>
        <w:gridCol w:w="857"/>
        <w:gridCol w:w="851"/>
        <w:gridCol w:w="850"/>
        <w:gridCol w:w="851"/>
      </w:tblGrid>
      <w:tr w:rsidR="00331022" w:rsidRPr="007F5375" w:rsidTr="00766D00">
        <w:tc>
          <w:tcPr>
            <w:tcW w:w="806" w:type="dxa"/>
          </w:tcPr>
          <w:p w:rsidR="00331022" w:rsidRDefault="00331022" w:rsidP="00766D0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331022" w:rsidRPr="007F5375" w:rsidRDefault="00331022" w:rsidP="00766D00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</w:p>
        </w:tc>
        <w:tc>
          <w:tcPr>
            <w:tcW w:w="851" w:type="dxa"/>
          </w:tcPr>
          <w:p w:rsidR="00331022" w:rsidRPr="007F5375" w:rsidRDefault="00331022" w:rsidP="00766D00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</w:p>
        </w:tc>
        <w:tc>
          <w:tcPr>
            <w:tcW w:w="850" w:type="dxa"/>
          </w:tcPr>
          <w:p w:rsidR="00331022" w:rsidRPr="007F5375" w:rsidRDefault="00331022" w:rsidP="00766D00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851" w:type="dxa"/>
          </w:tcPr>
          <w:p w:rsidR="00331022" w:rsidRPr="007F5375" w:rsidRDefault="00331022" w:rsidP="00766D00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5375">
              <w:rPr>
                <w:rFonts w:ascii="Arial" w:hAnsi="Arial" w:cs="Arial"/>
                <w:b/>
                <w:sz w:val="24"/>
                <w:szCs w:val="24"/>
              </w:rPr>
              <w:t>ab</w:t>
            </w:r>
            <w:proofErr w:type="spellEnd"/>
          </w:p>
        </w:tc>
      </w:tr>
      <w:tr w:rsidR="00331022" w:rsidTr="00766D00">
        <w:tc>
          <w:tcPr>
            <w:tcW w:w="806" w:type="dxa"/>
          </w:tcPr>
          <w:p w:rsidR="00331022" w:rsidRPr="007F5375" w:rsidRDefault="00331022" w:rsidP="00766D00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F5375">
              <w:rPr>
                <w:rFonts w:ascii="Arial" w:hAnsi="Arial" w:cs="Arial"/>
                <w:b/>
                <w:sz w:val="24"/>
                <w:szCs w:val="24"/>
              </w:rPr>
              <w:t>B</w:t>
            </w:r>
            <w:proofErr w:type="spellEnd"/>
          </w:p>
        </w:tc>
        <w:tc>
          <w:tcPr>
            <w:tcW w:w="857" w:type="dxa"/>
          </w:tcPr>
          <w:p w:rsidR="00331022" w:rsidRDefault="00331022" w:rsidP="0033102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1" w:type="dxa"/>
          </w:tcPr>
          <w:p w:rsidR="00331022" w:rsidRDefault="00331022" w:rsidP="0033102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0" w:type="dxa"/>
          </w:tcPr>
          <w:p w:rsidR="00331022" w:rsidRDefault="00331022" w:rsidP="00766D0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1" w:type="dxa"/>
          </w:tcPr>
          <w:p w:rsidR="00331022" w:rsidRDefault="00331022" w:rsidP="00766D0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</w:tr>
      <w:tr w:rsidR="00331022" w:rsidTr="00766D00">
        <w:tc>
          <w:tcPr>
            <w:tcW w:w="806" w:type="dxa"/>
          </w:tcPr>
          <w:p w:rsidR="00331022" w:rsidRPr="007F5375" w:rsidRDefault="00331022" w:rsidP="00766D00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F5375">
              <w:rPr>
                <w:rFonts w:ascii="Arial" w:hAnsi="Arial" w:cs="Arial"/>
                <w:b/>
                <w:sz w:val="24"/>
                <w:szCs w:val="24"/>
              </w:rPr>
              <w:t>b</w:t>
            </w:r>
            <w:proofErr w:type="spellEnd"/>
          </w:p>
        </w:tc>
        <w:tc>
          <w:tcPr>
            <w:tcW w:w="857" w:type="dxa"/>
          </w:tcPr>
          <w:p w:rsidR="00331022" w:rsidRDefault="00331022" w:rsidP="0033102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1" w:type="dxa"/>
          </w:tcPr>
          <w:p w:rsidR="00331022" w:rsidRDefault="00331022" w:rsidP="0033102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0" w:type="dxa"/>
          </w:tcPr>
          <w:p w:rsidR="00331022" w:rsidRDefault="00331022" w:rsidP="00766D0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  <w:tc>
          <w:tcPr>
            <w:tcW w:w="851" w:type="dxa"/>
          </w:tcPr>
          <w:p w:rsidR="00331022" w:rsidRDefault="00331022" w:rsidP="00766D0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aabb</w:t>
            </w:r>
            <w:proofErr w:type="spellEnd"/>
          </w:p>
        </w:tc>
      </w:tr>
    </w:tbl>
    <w:p w:rsidR="00DD35CA" w:rsidRDefault="00DD35CA" w:rsidP="00331022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vier de combinaties van eigenschappen. </w:t>
      </w:r>
    </w:p>
    <w:p w:rsidR="00331022" w:rsidRDefault="00331022" w:rsidP="00331022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Zwart, ruw : zwart, glad : wit, ruw : wit, glad = 3 : 1 : 3 : 1</w:t>
      </w:r>
    </w:p>
    <w:p w:rsidR="00331022" w:rsidRDefault="00DD35CA" w:rsidP="00331022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F1 vertoont 3/8 beide dominante eigenschappen </w:t>
      </w:r>
      <w:r w:rsidRPr="00DD35C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3/8 x 32 = 12. Dus 12 nakomelingen vertonen beide dominante eigenschappen. </w:t>
      </w:r>
    </w:p>
    <w:p w:rsidR="00DD35CA" w:rsidRPr="00331022" w:rsidRDefault="00DD35CA" w:rsidP="00331022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F1 vertoont 1/8 beide recessieve eigenschappen in het fenotype. Dus 1/8 x 32 = 4 </w:t>
      </w:r>
      <w:r w:rsidRPr="00DD35C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4 van de 32 nakomelingen vertonen beide recessieve eigenschappen.</w:t>
      </w:r>
    </w:p>
    <w:p w:rsidR="00331022" w:rsidRPr="007F5375" w:rsidRDefault="00331022" w:rsidP="00331022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58438B" w:rsidRDefault="00DE7851" w:rsidP="00DE7851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antwoorden op de vragen zijn als volgt:</w:t>
      </w:r>
    </w:p>
    <w:p w:rsidR="00DE7851" w:rsidRDefault="00DE7851" w:rsidP="00DE7851">
      <w:pPr>
        <w:pStyle w:val="Geenafstand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genotype van de ouderplanten;</w:t>
      </w:r>
    </w:p>
    <w:p w:rsidR="00DE7851" w:rsidRDefault="00DE7851" w:rsidP="00DE7851">
      <w:pPr>
        <w:pStyle w:val="Geenafstand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RrGg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rrgg</w:t>
      </w:r>
      <w:proofErr w:type="spellEnd"/>
    </w:p>
    <w:p w:rsidR="00DE7851" w:rsidRDefault="00DE7851" w:rsidP="00DE7851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Kruisingsschema:</w:t>
      </w:r>
    </w:p>
    <w:tbl>
      <w:tblPr>
        <w:tblStyle w:val="Tabelraster"/>
        <w:tblpPr w:leftFromText="141" w:rightFromText="141" w:vertAnchor="page" w:horzAnchor="margin" w:tblpY="2836"/>
        <w:tblW w:w="0" w:type="auto"/>
        <w:tblLook w:val="04A0"/>
      </w:tblPr>
      <w:tblGrid>
        <w:gridCol w:w="806"/>
        <w:gridCol w:w="857"/>
        <w:gridCol w:w="851"/>
        <w:gridCol w:w="850"/>
        <w:gridCol w:w="851"/>
      </w:tblGrid>
      <w:tr w:rsidR="00DE7851" w:rsidRPr="007F5375" w:rsidTr="00DE7851">
        <w:tc>
          <w:tcPr>
            <w:tcW w:w="806" w:type="dxa"/>
          </w:tcPr>
          <w:p w:rsidR="00DE7851" w:rsidRDefault="00DE7851" w:rsidP="00DE785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:rsidR="00DE7851" w:rsidRPr="007F5375" w:rsidRDefault="00DE7851" w:rsidP="00DE7851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</w:t>
            </w:r>
          </w:p>
        </w:tc>
        <w:tc>
          <w:tcPr>
            <w:tcW w:w="851" w:type="dxa"/>
          </w:tcPr>
          <w:p w:rsidR="00DE7851" w:rsidRPr="007F5375" w:rsidRDefault="00DE7851" w:rsidP="00DE7851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Rg</w:t>
            </w:r>
            <w:proofErr w:type="spellEnd"/>
          </w:p>
        </w:tc>
        <w:tc>
          <w:tcPr>
            <w:tcW w:w="850" w:type="dxa"/>
          </w:tcPr>
          <w:p w:rsidR="00DE7851" w:rsidRPr="007F5375" w:rsidRDefault="00DE7851" w:rsidP="00DE7851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rG</w:t>
            </w:r>
            <w:proofErr w:type="spellEnd"/>
          </w:p>
        </w:tc>
        <w:tc>
          <w:tcPr>
            <w:tcW w:w="851" w:type="dxa"/>
          </w:tcPr>
          <w:p w:rsidR="00DE7851" w:rsidRPr="007F5375" w:rsidRDefault="00DE7851" w:rsidP="00DE7851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rg</w:t>
            </w:r>
            <w:proofErr w:type="spellEnd"/>
          </w:p>
        </w:tc>
      </w:tr>
      <w:tr w:rsidR="00DE7851" w:rsidTr="00DE7851">
        <w:tc>
          <w:tcPr>
            <w:tcW w:w="806" w:type="dxa"/>
          </w:tcPr>
          <w:p w:rsidR="00DE7851" w:rsidRPr="007F5375" w:rsidRDefault="00DE7851" w:rsidP="00DE7851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rg</w:t>
            </w:r>
            <w:proofErr w:type="spellEnd"/>
          </w:p>
        </w:tc>
        <w:tc>
          <w:tcPr>
            <w:tcW w:w="857" w:type="dxa"/>
          </w:tcPr>
          <w:p w:rsidR="00DE7851" w:rsidRDefault="00DE7851" w:rsidP="00DE785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RrGg</w:t>
            </w:r>
            <w:proofErr w:type="spellEnd"/>
          </w:p>
        </w:tc>
        <w:tc>
          <w:tcPr>
            <w:tcW w:w="851" w:type="dxa"/>
          </w:tcPr>
          <w:p w:rsidR="00DE7851" w:rsidRDefault="00DE7851" w:rsidP="00DE785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Rrgg</w:t>
            </w:r>
            <w:proofErr w:type="spellEnd"/>
          </w:p>
        </w:tc>
        <w:tc>
          <w:tcPr>
            <w:tcW w:w="850" w:type="dxa"/>
          </w:tcPr>
          <w:p w:rsidR="00DE7851" w:rsidRDefault="00DE7851" w:rsidP="00DE785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rrGg</w:t>
            </w:r>
            <w:proofErr w:type="spellEnd"/>
          </w:p>
        </w:tc>
        <w:tc>
          <w:tcPr>
            <w:tcW w:w="851" w:type="dxa"/>
          </w:tcPr>
          <w:p w:rsidR="00DE7851" w:rsidRDefault="00DE7851" w:rsidP="00DE785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rrgg</w:t>
            </w:r>
            <w:proofErr w:type="spellEnd"/>
          </w:p>
        </w:tc>
      </w:tr>
    </w:tbl>
    <w:p w:rsidR="00DE7851" w:rsidRDefault="00DE7851" w:rsidP="00DE7851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DE7851" w:rsidRDefault="00DE7851" w:rsidP="00DE7851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DE7851" w:rsidRDefault="00DE7851" w:rsidP="00DE7851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DE7851" w:rsidRDefault="00DE7851" w:rsidP="00DE7851">
      <w:pPr>
        <w:pStyle w:val="Geenafstand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25% ronde, gele zaden</w:t>
      </w:r>
    </w:p>
    <w:p w:rsidR="00DE7851" w:rsidRDefault="00DE7851" w:rsidP="00DE7851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25% ronde, groene zaden</w:t>
      </w:r>
    </w:p>
    <w:p w:rsidR="00DE7851" w:rsidRDefault="00DE7851" w:rsidP="00DE7851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25% hoekige, gele zaden</w:t>
      </w:r>
    </w:p>
    <w:p w:rsidR="00DE7851" w:rsidRDefault="00DE7851" w:rsidP="00DE7851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25% hoekige, groene zaden</w:t>
      </w:r>
    </w:p>
    <w:p w:rsidR="00DE7851" w:rsidRDefault="00DE7851" w:rsidP="00DE7851">
      <w:pPr>
        <w:pStyle w:val="Geenafstand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: 1 : 1 : 1</w:t>
      </w:r>
    </w:p>
    <w:p w:rsidR="00DE7851" w:rsidRDefault="00DE7851" w:rsidP="00DE7851">
      <w:pPr>
        <w:pStyle w:val="Geenafstand"/>
        <w:rPr>
          <w:rFonts w:ascii="Arial" w:hAnsi="Arial" w:cs="Arial"/>
          <w:sz w:val="24"/>
          <w:szCs w:val="24"/>
        </w:rPr>
      </w:pPr>
    </w:p>
    <w:p w:rsidR="00DE7851" w:rsidRDefault="00DE7851" w:rsidP="00DE7851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antwoorden op de vragen zijn als volgt:</w:t>
      </w:r>
    </w:p>
    <w:p w:rsidR="00DE7851" w:rsidRDefault="00DE7851" w:rsidP="00DE7851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</w:t>
      </w:r>
      <w:proofErr w:type="spellStart"/>
      <w:r>
        <w:rPr>
          <w:rFonts w:ascii="Arial" w:hAnsi="Arial" w:cs="Arial"/>
          <w:sz w:val="24"/>
          <w:szCs w:val="24"/>
        </w:rPr>
        <w:t>allel</w:t>
      </w:r>
      <w:proofErr w:type="spellEnd"/>
      <w:r>
        <w:rPr>
          <w:rFonts w:ascii="Arial" w:hAnsi="Arial" w:cs="Arial"/>
          <w:sz w:val="24"/>
          <w:szCs w:val="24"/>
        </w:rPr>
        <w:t xml:space="preserve"> voor </w:t>
      </w:r>
      <w:proofErr w:type="spellStart"/>
      <w:r>
        <w:rPr>
          <w:rFonts w:ascii="Arial" w:hAnsi="Arial" w:cs="Arial"/>
          <w:sz w:val="24"/>
          <w:szCs w:val="24"/>
        </w:rPr>
        <w:t>onbeveerde</w:t>
      </w:r>
      <w:proofErr w:type="spellEnd"/>
      <w:r>
        <w:rPr>
          <w:rFonts w:ascii="Arial" w:hAnsi="Arial" w:cs="Arial"/>
          <w:sz w:val="24"/>
          <w:szCs w:val="24"/>
        </w:rPr>
        <w:t xml:space="preserve"> poten is recessief. In de oudergeneratie hebben beide ouders geen </w:t>
      </w:r>
      <w:proofErr w:type="spellStart"/>
      <w:r>
        <w:rPr>
          <w:rFonts w:ascii="Arial" w:hAnsi="Arial" w:cs="Arial"/>
          <w:sz w:val="24"/>
          <w:szCs w:val="24"/>
        </w:rPr>
        <w:t>onbeveerde</w:t>
      </w:r>
      <w:proofErr w:type="spellEnd"/>
      <w:r>
        <w:rPr>
          <w:rFonts w:ascii="Arial" w:hAnsi="Arial" w:cs="Arial"/>
          <w:sz w:val="24"/>
          <w:szCs w:val="24"/>
        </w:rPr>
        <w:t xml:space="preserve"> poten en in de F1 zijn er nakomelingen die wel </w:t>
      </w:r>
      <w:proofErr w:type="spellStart"/>
      <w:r>
        <w:rPr>
          <w:rFonts w:ascii="Arial" w:hAnsi="Arial" w:cs="Arial"/>
          <w:sz w:val="24"/>
          <w:szCs w:val="24"/>
        </w:rPr>
        <w:t>onbeveerde</w:t>
      </w:r>
      <w:proofErr w:type="spellEnd"/>
      <w:r>
        <w:rPr>
          <w:rFonts w:ascii="Arial" w:hAnsi="Arial" w:cs="Arial"/>
          <w:sz w:val="24"/>
          <w:szCs w:val="24"/>
        </w:rPr>
        <w:t xml:space="preserve"> poten hebben. Dat kan alleen als beide ouders </w:t>
      </w:r>
      <w:proofErr w:type="spellStart"/>
      <w:r>
        <w:rPr>
          <w:rFonts w:ascii="Arial" w:hAnsi="Arial" w:cs="Arial"/>
          <w:sz w:val="24"/>
          <w:szCs w:val="24"/>
        </w:rPr>
        <w:t>heterozygoot</w:t>
      </w:r>
      <w:proofErr w:type="spellEnd"/>
      <w:r>
        <w:rPr>
          <w:rFonts w:ascii="Arial" w:hAnsi="Arial" w:cs="Arial"/>
          <w:sz w:val="24"/>
          <w:szCs w:val="24"/>
        </w:rPr>
        <w:t xml:space="preserve"> zijn en het </w:t>
      </w:r>
      <w:proofErr w:type="spellStart"/>
      <w:r>
        <w:rPr>
          <w:rFonts w:ascii="Arial" w:hAnsi="Arial" w:cs="Arial"/>
          <w:sz w:val="24"/>
          <w:szCs w:val="24"/>
        </w:rPr>
        <w:t>allel</w:t>
      </w:r>
      <w:proofErr w:type="spellEnd"/>
      <w:r>
        <w:rPr>
          <w:rFonts w:ascii="Arial" w:hAnsi="Arial" w:cs="Arial"/>
          <w:sz w:val="24"/>
          <w:szCs w:val="24"/>
        </w:rPr>
        <w:t xml:space="preserve"> voor </w:t>
      </w:r>
      <w:proofErr w:type="spellStart"/>
      <w:r>
        <w:rPr>
          <w:rFonts w:ascii="Arial" w:hAnsi="Arial" w:cs="Arial"/>
          <w:sz w:val="24"/>
          <w:szCs w:val="24"/>
        </w:rPr>
        <w:t>beveerde</w:t>
      </w:r>
      <w:proofErr w:type="spellEnd"/>
      <w:r>
        <w:rPr>
          <w:rFonts w:ascii="Arial" w:hAnsi="Arial" w:cs="Arial"/>
          <w:sz w:val="24"/>
          <w:szCs w:val="24"/>
        </w:rPr>
        <w:t xml:space="preserve"> poten dominant is. </w:t>
      </w:r>
    </w:p>
    <w:p w:rsidR="00DE7851" w:rsidRDefault="00DE7851" w:rsidP="00DE7851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Zowel de haan als de hen zijn </w:t>
      </w:r>
      <w:proofErr w:type="spellStart"/>
      <w:r>
        <w:rPr>
          <w:rFonts w:ascii="Arial" w:hAnsi="Arial" w:cs="Arial"/>
          <w:sz w:val="24"/>
          <w:szCs w:val="24"/>
        </w:rPr>
        <w:t>homozygoot</w:t>
      </w:r>
      <w:proofErr w:type="spellEnd"/>
      <w:r>
        <w:rPr>
          <w:rFonts w:ascii="Arial" w:hAnsi="Arial" w:cs="Arial"/>
          <w:sz w:val="24"/>
          <w:szCs w:val="24"/>
        </w:rPr>
        <w:t xml:space="preserve"> voor de kleur van de veren, want </w:t>
      </w:r>
      <w:r w:rsidR="00F019D8">
        <w:rPr>
          <w:rFonts w:ascii="Arial" w:hAnsi="Arial" w:cs="Arial"/>
          <w:sz w:val="24"/>
          <w:szCs w:val="24"/>
        </w:rPr>
        <w:t xml:space="preserve">uit de fijne spikkeling van het kuiken blijkt dat deze eigenschap intermediair overerft. De haan is zwart en de hen is wit, dat kan alleen als ze </w:t>
      </w:r>
      <w:proofErr w:type="spellStart"/>
      <w:r w:rsidR="00F019D8">
        <w:rPr>
          <w:rFonts w:ascii="Arial" w:hAnsi="Arial" w:cs="Arial"/>
          <w:sz w:val="24"/>
          <w:szCs w:val="24"/>
        </w:rPr>
        <w:t>homozygoot</w:t>
      </w:r>
      <w:proofErr w:type="spellEnd"/>
      <w:r w:rsidR="00F019D8">
        <w:rPr>
          <w:rFonts w:ascii="Arial" w:hAnsi="Arial" w:cs="Arial"/>
          <w:sz w:val="24"/>
          <w:szCs w:val="24"/>
        </w:rPr>
        <w:t xml:space="preserve"> zijn.</w:t>
      </w:r>
    </w:p>
    <w:p w:rsidR="00F019D8" w:rsidRDefault="00F019D8" w:rsidP="00DE7851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Beveerde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onbeveerde</w:t>
      </w:r>
      <w:proofErr w:type="spellEnd"/>
      <w:r>
        <w:rPr>
          <w:rFonts w:ascii="Arial" w:hAnsi="Arial" w:cs="Arial"/>
          <w:sz w:val="24"/>
          <w:szCs w:val="24"/>
        </w:rPr>
        <w:t xml:space="preserve"> poten: </w:t>
      </w:r>
      <w:proofErr w:type="spellStart"/>
      <w:r>
        <w:rPr>
          <w:rFonts w:ascii="Arial" w:hAnsi="Arial" w:cs="Arial"/>
          <w:sz w:val="24"/>
          <w:szCs w:val="24"/>
        </w:rPr>
        <w:t>allelen</w:t>
      </w:r>
      <w:proofErr w:type="spellEnd"/>
      <w:r>
        <w:rPr>
          <w:rFonts w:ascii="Arial" w:hAnsi="Arial" w:cs="Arial"/>
          <w:sz w:val="24"/>
          <w:szCs w:val="24"/>
        </w:rPr>
        <w:t xml:space="preserve"> R en r</w:t>
      </w:r>
    </w:p>
    <w:p w:rsidR="00DE7851" w:rsidRDefault="00F019D8" w:rsidP="00F019D8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 – zwart en gespikkeld: A</w:t>
      </w:r>
      <w:r w:rsidRPr="00F019D8">
        <w:rPr>
          <w:rFonts w:ascii="Arial" w:hAnsi="Arial" w:cs="Arial"/>
          <w:sz w:val="24"/>
          <w:szCs w:val="24"/>
          <w:vertAlign w:val="subscript"/>
        </w:rPr>
        <w:t>W</w:t>
      </w:r>
      <w:r>
        <w:rPr>
          <w:rFonts w:ascii="Arial" w:hAnsi="Arial" w:cs="Arial"/>
          <w:sz w:val="24"/>
          <w:szCs w:val="24"/>
        </w:rPr>
        <w:t>A</w:t>
      </w:r>
      <w:r w:rsidRPr="00F019D8">
        <w:rPr>
          <w:rFonts w:ascii="Arial" w:hAnsi="Arial" w:cs="Arial"/>
          <w:sz w:val="24"/>
          <w:szCs w:val="24"/>
          <w:vertAlign w:val="subscript"/>
        </w:rPr>
        <w:t>W</w:t>
      </w:r>
      <w:r>
        <w:rPr>
          <w:rFonts w:ascii="Arial" w:hAnsi="Arial" w:cs="Arial"/>
          <w:sz w:val="24"/>
          <w:szCs w:val="24"/>
        </w:rPr>
        <w:t xml:space="preserve"> – A</w:t>
      </w:r>
      <w:r w:rsidRPr="00F019D8">
        <w:rPr>
          <w:rFonts w:ascii="Arial" w:hAnsi="Arial" w:cs="Arial"/>
          <w:sz w:val="24"/>
          <w:szCs w:val="24"/>
          <w:vertAlign w:val="subscript"/>
        </w:rPr>
        <w:t>Z</w:t>
      </w:r>
      <w:r>
        <w:rPr>
          <w:rFonts w:ascii="Arial" w:hAnsi="Arial" w:cs="Arial"/>
          <w:sz w:val="24"/>
          <w:szCs w:val="24"/>
        </w:rPr>
        <w:t>A</w:t>
      </w:r>
      <w:r w:rsidRPr="00F019D8">
        <w:rPr>
          <w:rFonts w:ascii="Arial" w:hAnsi="Arial" w:cs="Arial"/>
          <w:sz w:val="24"/>
          <w:szCs w:val="24"/>
          <w:vertAlign w:val="subscript"/>
        </w:rPr>
        <w:t>Z</w:t>
      </w:r>
      <w:r>
        <w:rPr>
          <w:rFonts w:ascii="Arial" w:hAnsi="Arial" w:cs="Arial"/>
          <w:sz w:val="24"/>
          <w:szCs w:val="24"/>
        </w:rPr>
        <w:t xml:space="preserve"> – A</w:t>
      </w:r>
      <w:r w:rsidRPr="00F019D8">
        <w:rPr>
          <w:rFonts w:ascii="Arial" w:hAnsi="Arial" w:cs="Arial"/>
          <w:sz w:val="24"/>
          <w:szCs w:val="24"/>
          <w:vertAlign w:val="subscript"/>
        </w:rPr>
        <w:t>W</w:t>
      </w:r>
      <w:r>
        <w:rPr>
          <w:rFonts w:ascii="Arial" w:hAnsi="Arial" w:cs="Arial"/>
          <w:sz w:val="24"/>
          <w:szCs w:val="24"/>
        </w:rPr>
        <w:t>A</w:t>
      </w:r>
      <w:r w:rsidRPr="00F019D8">
        <w:rPr>
          <w:rFonts w:ascii="Arial" w:hAnsi="Arial" w:cs="Arial"/>
          <w:sz w:val="24"/>
          <w:szCs w:val="24"/>
          <w:vertAlign w:val="subscript"/>
        </w:rPr>
        <w:t>Z</w:t>
      </w:r>
    </w:p>
    <w:p w:rsidR="00F019D8" w:rsidRDefault="00F019D8" w:rsidP="00F019D8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kruisingsschema: P: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F019D8">
        <w:rPr>
          <w:rFonts w:ascii="Arial" w:hAnsi="Arial" w:cs="Arial"/>
          <w:sz w:val="24"/>
          <w:szCs w:val="24"/>
          <w:vertAlign w:val="subscript"/>
        </w:rPr>
        <w:t>W</w:t>
      </w:r>
      <w:r>
        <w:rPr>
          <w:rFonts w:ascii="Arial" w:hAnsi="Arial" w:cs="Arial"/>
          <w:sz w:val="24"/>
          <w:szCs w:val="24"/>
        </w:rPr>
        <w:t>A</w:t>
      </w:r>
      <w:r w:rsidRPr="00F019D8">
        <w:rPr>
          <w:rFonts w:ascii="Arial" w:hAnsi="Arial" w:cs="Arial"/>
          <w:sz w:val="24"/>
          <w:szCs w:val="24"/>
          <w:vertAlign w:val="subscript"/>
        </w:rPr>
        <w:t>W</w:t>
      </w:r>
      <w:r>
        <w:rPr>
          <w:rFonts w:ascii="Arial" w:hAnsi="Arial" w:cs="Arial"/>
          <w:sz w:val="24"/>
          <w:szCs w:val="24"/>
        </w:rPr>
        <w:t>Rr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F019D8">
        <w:rPr>
          <w:rFonts w:ascii="Arial" w:hAnsi="Arial" w:cs="Arial"/>
          <w:sz w:val="24"/>
          <w:szCs w:val="24"/>
          <w:vertAlign w:val="subscript"/>
        </w:rPr>
        <w:t>Z</w:t>
      </w:r>
      <w:r>
        <w:rPr>
          <w:rFonts w:ascii="Arial" w:hAnsi="Arial" w:cs="Arial"/>
          <w:sz w:val="24"/>
          <w:szCs w:val="24"/>
        </w:rPr>
        <w:t>A</w:t>
      </w:r>
      <w:r w:rsidRPr="00F019D8">
        <w:rPr>
          <w:rFonts w:ascii="Arial" w:hAnsi="Arial" w:cs="Arial"/>
          <w:sz w:val="24"/>
          <w:szCs w:val="24"/>
          <w:vertAlign w:val="subscript"/>
        </w:rPr>
        <w:t>Z</w:t>
      </w:r>
      <w:r>
        <w:rPr>
          <w:rFonts w:ascii="Arial" w:hAnsi="Arial" w:cs="Arial"/>
          <w:sz w:val="24"/>
          <w:szCs w:val="24"/>
        </w:rPr>
        <w:t>Rr</w:t>
      </w:r>
      <w:proofErr w:type="spellEnd"/>
    </w:p>
    <w:p w:rsidR="00F019D8" w:rsidRDefault="00F019D8" w:rsidP="00F019D8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F12F0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raster"/>
        <w:tblW w:w="0" w:type="auto"/>
        <w:tblInd w:w="720" w:type="dxa"/>
        <w:tblLook w:val="04A0"/>
      </w:tblPr>
      <w:tblGrid>
        <w:gridCol w:w="948"/>
        <w:gridCol w:w="1132"/>
        <w:gridCol w:w="1039"/>
      </w:tblGrid>
      <w:tr w:rsidR="00F019D8" w:rsidTr="00F019D8">
        <w:tc>
          <w:tcPr>
            <w:tcW w:w="948" w:type="dxa"/>
          </w:tcPr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</w:p>
        </w:tc>
      </w:tr>
      <w:tr w:rsidR="00F019D8" w:rsidTr="00F019D8">
        <w:tc>
          <w:tcPr>
            <w:tcW w:w="948" w:type="dxa"/>
          </w:tcPr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851" w:type="dxa"/>
          </w:tcPr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</w:p>
        </w:tc>
      </w:tr>
      <w:tr w:rsidR="00F019D8" w:rsidTr="00F019D8">
        <w:tc>
          <w:tcPr>
            <w:tcW w:w="948" w:type="dxa"/>
          </w:tcPr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850" w:type="dxa"/>
          </w:tcPr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851" w:type="dxa"/>
          </w:tcPr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F019D8" w:rsidRDefault="00F019D8" w:rsidP="00F019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019D8">
              <w:rPr>
                <w:rFonts w:ascii="Arial" w:hAnsi="Arial" w:cs="Arial"/>
                <w:sz w:val="24"/>
                <w:szCs w:val="24"/>
                <w:vertAlign w:val="subscript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</w:p>
        </w:tc>
      </w:tr>
    </w:tbl>
    <w:p w:rsidR="00F019D8" w:rsidRDefault="00F019D8" w:rsidP="00F019D8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DE7851" w:rsidRDefault="00F019D8" w:rsidP="00F019D8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75% gespikkelde veren – </w:t>
      </w:r>
      <w:proofErr w:type="spellStart"/>
      <w:r>
        <w:rPr>
          <w:rFonts w:ascii="Arial" w:hAnsi="Arial" w:cs="Arial"/>
          <w:sz w:val="24"/>
          <w:szCs w:val="24"/>
        </w:rPr>
        <w:t>beveerde</w:t>
      </w:r>
      <w:proofErr w:type="spellEnd"/>
      <w:r>
        <w:rPr>
          <w:rFonts w:ascii="Arial" w:hAnsi="Arial" w:cs="Arial"/>
          <w:sz w:val="24"/>
          <w:szCs w:val="24"/>
        </w:rPr>
        <w:t xml:space="preserve"> poten</w:t>
      </w:r>
    </w:p>
    <w:p w:rsidR="00F019D8" w:rsidRPr="0058438B" w:rsidRDefault="00F019D8" w:rsidP="00DE7851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25% gespikkelde veren – </w:t>
      </w:r>
      <w:proofErr w:type="spellStart"/>
      <w:r>
        <w:rPr>
          <w:rFonts w:ascii="Arial" w:hAnsi="Arial" w:cs="Arial"/>
          <w:sz w:val="24"/>
          <w:szCs w:val="24"/>
        </w:rPr>
        <w:t>onbeveerde</w:t>
      </w:r>
      <w:proofErr w:type="spellEnd"/>
      <w:r>
        <w:rPr>
          <w:rFonts w:ascii="Arial" w:hAnsi="Arial" w:cs="Arial"/>
          <w:sz w:val="24"/>
          <w:szCs w:val="24"/>
        </w:rPr>
        <w:t xml:space="preserve"> poten</w:t>
      </w: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F019D8" w:rsidRPr="00F019D8" w:rsidRDefault="00F019D8" w:rsidP="00F019D8">
      <w:pPr>
        <w:pStyle w:val="Geenafstand"/>
        <w:rPr>
          <w:rFonts w:ascii="Arial" w:hAnsi="Arial" w:cs="Arial"/>
          <w:b/>
          <w:sz w:val="24"/>
          <w:szCs w:val="24"/>
        </w:rPr>
      </w:pPr>
      <w:r w:rsidRPr="00F019D8">
        <w:rPr>
          <w:rFonts w:ascii="Arial" w:hAnsi="Arial" w:cs="Arial"/>
          <w:b/>
          <w:sz w:val="24"/>
          <w:szCs w:val="24"/>
        </w:rPr>
        <w:t>§ 8.1 Rekenen met kruisingen</w:t>
      </w: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Default="00E61EA7" w:rsidP="00E61EA7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Vrouw met zwart krullend haar x man met blond sluik haar</w:t>
      </w:r>
    </w:p>
    <w:p w:rsidR="00E61EA7" w:rsidRDefault="00E61EA7" w:rsidP="00E61EA7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P: </w:t>
      </w:r>
      <w:proofErr w:type="spellStart"/>
      <w:r>
        <w:rPr>
          <w:rFonts w:ascii="Arial" w:hAnsi="Arial" w:cs="Arial"/>
          <w:sz w:val="24"/>
          <w:szCs w:val="24"/>
        </w:rPr>
        <w:t>AaBb</w:t>
      </w:r>
      <w:proofErr w:type="spellEnd"/>
      <w:r>
        <w:rPr>
          <w:rFonts w:ascii="Arial" w:hAnsi="Arial" w:cs="Arial"/>
          <w:sz w:val="24"/>
          <w:szCs w:val="24"/>
        </w:rPr>
        <w:t xml:space="preserve"> (vrouw) x </w:t>
      </w:r>
      <w:proofErr w:type="spellStart"/>
      <w:r>
        <w:rPr>
          <w:rFonts w:ascii="Arial" w:hAnsi="Arial" w:cs="Arial"/>
          <w:sz w:val="24"/>
          <w:szCs w:val="24"/>
        </w:rPr>
        <w:t>aabb</w:t>
      </w:r>
      <w:proofErr w:type="spellEnd"/>
      <w:r>
        <w:rPr>
          <w:rFonts w:ascii="Arial" w:hAnsi="Arial" w:cs="Arial"/>
          <w:sz w:val="24"/>
          <w:szCs w:val="24"/>
        </w:rPr>
        <w:t xml:space="preserve"> (man)</w:t>
      </w:r>
    </w:p>
    <w:p w:rsidR="00E61EA7" w:rsidRDefault="00E61EA7" w:rsidP="00E61EA7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AaBb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61EA7" w:rsidRDefault="00E61EA7" w:rsidP="00E61EA7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kind kan alleen het </w:t>
      </w:r>
      <w:proofErr w:type="spellStart"/>
      <w:r>
        <w:rPr>
          <w:rFonts w:ascii="Arial" w:hAnsi="Arial" w:cs="Arial"/>
          <w:sz w:val="24"/>
          <w:szCs w:val="24"/>
        </w:rPr>
        <w:t>allel</w:t>
      </w:r>
      <w:proofErr w:type="spellEnd"/>
      <w:r>
        <w:rPr>
          <w:rFonts w:ascii="Arial" w:hAnsi="Arial" w:cs="Arial"/>
          <w:sz w:val="24"/>
          <w:szCs w:val="24"/>
        </w:rPr>
        <w:t xml:space="preserve"> A van de moeder krijgen en de kans daarop is 50% of ½ </w:t>
      </w:r>
    </w:p>
    <w:p w:rsidR="00E61EA7" w:rsidRDefault="00E61EA7" w:rsidP="00E61EA7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kind kan alleen het </w:t>
      </w:r>
      <w:proofErr w:type="spellStart"/>
      <w:r>
        <w:rPr>
          <w:rFonts w:ascii="Arial" w:hAnsi="Arial" w:cs="Arial"/>
          <w:sz w:val="24"/>
          <w:szCs w:val="24"/>
        </w:rPr>
        <w:t>allel</w:t>
      </w:r>
      <w:proofErr w:type="spellEnd"/>
      <w:r>
        <w:rPr>
          <w:rFonts w:ascii="Arial" w:hAnsi="Arial" w:cs="Arial"/>
          <w:sz w:val="24"/>
          <w:szCs w:val="24"/>
        </w:rPr>
        <w:t xml:space="preserve"> B van de moeder krijgen en de kans daarop is 50% of ½ </w:t>
      </w:r>
    </w:p>
    <w:p w:rsidR="00E61EA7" w:rsidRDefault="00E61EA7" w:rsidP="00E61EA7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kans dat het kind beide </w:t>
      </w:r>
      <w:proofErr w:type="spellStart"/>
      <w:r>
        <w:rPr>
          <w:rFonts w:ascii="Arial" w:hAnsi="Arial" w:cs="Arial"/>
          <w:sz w:val="24"/>
          <w:szCs w:val="24"/>
        </w:rPr>
        <w:t>allelen</w:t>
      </w:r>
      <w:proofErr w:type="spellEnd"/>
      <w:r>
        <w:rPr>
          <w:rFonts w:ascii="Arial" w:hAnsi="Arial" w:cs="Arial"/>
          <w:sz w:val="24"/>
          <w:szCs w:val="24"/>
        </w:rPr>
        <w:t xml:space="preserve"> krijgt is ½ x ½ = ¼ of 25%</w:t>
      </w:r>
    </w:p>
    <w:p w:rsidR="00E61EA7" w:rsidRDefault="00E61EA7" w:rsidP="00E61EA7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eeneiige tweeling heeft hetzelfde genotype. De kans dat beide kinderen van een eeneiige tweeling hetzelfde haar als de moeder is daarom gelijk aan dat van één kind: ¼ of 25%</w:t>
      </w:r>
    </w:p>
    <w:p w:rsidR="00E61EA7" w:rsidRDefault="00E61EA7" w:rsidP="00E61EA7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 kans dat beide kinderen van een twee-eiige tweeling hetzelfde haar hebben als de moeder is nu ¼ x ¼ is 1/16 of 12,5%</w:t>
      </w:r>
    </w:p>
    <w:p w:rsidR="00E61EA7" w:rsidRDefault="00E61EA7" w:rsidP="00E61EA7">
      <w:pPr>
        <w:pStyle w:val="Geenafstand"/>
        <w:rPr>
          <w:rFonts w:ascii="Arial" w:hAnsi="Arial" w:cs="Arial"/>
          <w:sz w:val="24"/>
          <w:szCs w:val="24"/>
        </w:rPr>
      </w:pPr>
    </w:p>
    <w:p w:rsidR="00E61EA7" w:rsidRDefault="0049658A" w:rsidP="0049658A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antwoorden op de vragen zijn als volgt:</w:t>
      </w:r>
    </w:p>
    <w:p w:rsidR="0049658A" w:rsidRDefault="0049658A" w:rsidP="0049658A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Aantal verschillende genotypen: 2 (A of a) x 1 (b) x 2 (C of c) x 1 (D) = 4 </w:t>
      </w:r>
    </w:p>
    <w:p w:rsidR="0049658A" w:rsidRDefault="0049658A" w:rsidP="0049658A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kans voor de aanwezigheid van C en D: ½ (C of c) x 1 (D) = ½ of 50%</w:t>
      </w:r>
    </w:p>
    <w:p w:rsidR="0049658A" w:rsidRDefault="0049658A" w:rsidP="0049658A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kans op aanwezigheid van a, b en c in 1 geslachtscel: ½ (A of a) x 1 (b) x ½ (C of c) = ¼ of 25%</w:t>
      </w:r>
    </w:p>
    <w:p w:rsidR="0049658A" w:rsidRDefault="0049658A" w:rsidP="0049658A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0%, want van </w:t>
      </w:r>
      <w:proofErr w:type="spellStart"/>
      <w:r>
        <w:rPr>
          <w:rFonts w:ascii="Arial" w:hAnsi="Arial" w:cs="Arial"/>
          <w:sz w:val="24"/>
          <w:szCs w:val="24"/>
        </w:rPr>
        <w:t>allel</w:t>
      </w:r>
      <w:proofErr w:type="spellEnd"/>
      <w:r>
        <w:rPr>
          <w:rFonts w:ascii="Arial" w:hAnsi="Arial" w:cs="Arial"/>
          <w:sz w:val="24"/>
          <w:szCs w:val="24"/>
        </w:rPr>
        <w:t xml:space="preserve"> D is de recessieve eigenschap niet aanwezig.</w:t>
      </w:r>
    </w:p>
    <w:p w:rsidR="0049658A" w:rsidRDefault="0049658A" w:rsidP="0049658A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kans dat C en D aanwezig zijn: ½ (C of c) x 1 (D) = ½ of 50%. Bij 3264 zaden zijn dat 1632 planten</w:t>
      </w:r>
    </w:p>
    <w:p w:rsidR="0049658A" w:rsidRPr="0058438B" w:rsidRDefault="0049658A" w:rsidP="0049658A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808 planten uit 3264 zaden, want de kans is 25% (zie C.)</w:t>
      </w: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Default="00107473" w:rsidP="00107473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antwoorden op de vragen zijn als volgt.</w:t>
      </w:r>
    </w:p>
    <w:p w:rsidR="00107473" w:rsidRDefault="00107473" w:rsidP="00107473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Groen : geel = 64 : 179 = 1 : 3 (ongeveer). Die verhouding komt voor bij kruisingen waarbij de ouderplanten </w:t>
      </w:r>
      <w:proofErr w:type="spellStart"/>
      <w:r>
        <w:rPr>
          <w:rFonts w:ascii="Arial" w:hAnsi="Arial" w:cs="Arial"/>
          <w:sz w:val="24"/>
          <w:szCs w:val="24"/>
        </w:rPr>
        <w:t>heterozygoot</w:t>
      </w:r>
      <w:proofErr w:type="spellEnd"/>
      <w:r>
        <w:rPr>
          <w:rFonts w:ascii="Arial" w:hAnsi="Arial" w:cs="Arial"/>
          <w:sz w:val="24"/>
          <w:szCs w:val="24"/>
        </w:rPr>
        <w:t xml:space="preserve"> zijn. </w:t>
      </w:r>
    </w:p>
    <w:p w:rsidR="00107473" w:rsidRDefault="00107473" w:rsidP="00107473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Rond : hoekig = 182 : 61 = 3 : 1 (ongeveer). Die verhouding komt voor bij kruisingen waarbij de ouderplanten </w:t>
      </w:r>
      <w:proofErr w:type="spellStart"/>
      <w:r>
        <w:rPr>
          <w:rFonts w:ascii="Arial" w:hAnsi="Arial" w:cs="Arial"/>
          <w:sz w:val="24"/>
          <w:szCs w:val="24"/>
        </w:rPr>
        <w:t>heterozygoot</w:t>
      </w:r>
      <w:proofErr w:type="spellEnd"/>
      <w:r>
        <w:rPr>
          <w:rFonts w:ascii="Arial" w:hAnsi="Arial" w:cs="Arial"/>
          <w:sz w:val="24"/>
          <w:szCs w:val="24"/>
        </w:rPr>
        <w:t xml:space="preserve"> zijn.</w:t>
      </w:r>
    </w:p>
    <w:p w:rsidR="00107473" w:rsidRDefault="00107473" w:rsidP="00107473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Geel is dominant</w:t>
      </w:r>
    </w:p>
    <w:p w:rsidR="00107473" w:rsidRDefault="00107473" w:rsidP="00107473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Rond is dominant</w:t>
      </w:r>
    </w:p>
    <w:p w:rsidR="00107473" w:rsidRDefault="00107473" w:rsidP="00107473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GgRr</w:t>
      </w:r>
      <w:proofErr w:type="spellEnd"/>
    </w:p>
    <w:p w:rsidR="00107473" w:rsidRDefault="00107473" w:rsidP="00107473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Uit zaad met het genotype </w:t>
      </w:r>
      <w:proofErr w:type="spellStart"/>
      <w:r>
        <w:rPr>
          <w:rFonts w:ascii="Arial" w:hAnsi="Arial" w:cs="Arial"/>
          <w:sz w:val="24"/>
          <w:szCs w:val="24"/>
        </w:rPr>
        <w:t>GgRr</w:t>
      </w:r>
      <w:proofErr w:type="spellEnd"/>
    </w:p>
    <w:p w:rsidR="00107473" w:rsidRDefault="00107473" w:rsidP="00107473">
      <w:pPr>
        <w:pStyle w:val="Geenafstand"/>
        <w:rPr>
          <w:rFonts w:ascii="Arial" w:hAnsi="Arial" w:cs="Arial"/>
          <w:sz w:val="24"/>
          <w:szCs w:val="24"/>
        </w:rPr>
      </w:pPr>
    </w:p>
    <w:p w:rsidR="00107473" w:rsidRDefault="00107473" w:rsidP="00107473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antwoorden op de vragen zijn als volgt.</w:t>
      </w:r>
    </w:p>
    <w:p w:rsidR="00107473" w:rsidRDefault="00107473" w:rsidP="00107473">
      <w:pPr>
        <w:pStyle w:val="Geenafstand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bloemkleur erft intermediair over </w:t>
      </w:r>
      <w:r w:rsidR="006168B9">
        <w:rPr>
          <w:rFonts w:ascii="Arial" w:hAnsi="Arial" w:cs="Arial"/>
          <w:sz w:val="24"/>
          <w:szCs w:val="24"/>
        </w:rPr>
        <w:t xml:space="preserve">dus de plant met rode bloemen is </w:t>
      </w:r>
      <w:proofErr w:type="spellStart"/>
      <w:r w:rsidR="006168B9">
        <w:rPr>
          <w:rFonts w:ascii="Arial" w:hAnsi="Arial" w:cs="Arial"/>
          <w:sz w:val="24"/>
          <w:szCs w:val="24"/>
        </w:rPr>
        <w:t>homozygoot</w:t>
      </w:r>
      <w:proofErr w:type="spellEnd"/>
      <w:r w:rsidR="006168B9">
        <w:rPr>
          <w:rFonts w:ascii="Arial" w:hAnsi="Arial" w:cs="Arial"/>
          <w:sz w:val="24"/>
          <w:szCs w:val="24"/>
        </w:rPr>
        <w:t xml:space="preserve"> voor de bloemkleur.</w:t>
      </w:r>
    </w:p>
    <w:p w:rsidR="006168B9" w:rsidRDefault="006168B9" w:rsidP="006168B9">
      <w:pPr>
        <w:pStyle w:val="Geenafstand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bloemkleur erft intermediair over dus de plant met rode bloemen is </w:t>
      </w:r>
      <w:proofErr w:type="spellStart"/>
      <w:r>
        <w:rPr>
          <w:rFonts w:ascii="Arial" w:hAnsi="Arial" w:cs="Arial"/>
          <w:sz w:val="24"/>
          <w:szCs w:val="24"/>
        </w:rPr>
        <w:t>homozygoot</w:t>
      </w:r>
      <w:proofErr w:type="spellEnd"/>
      <w:r>
        <w:rPr>
          <w:rFonts w:ascii="Arial" w:hAnsi="Arial" w:cs="Arial"/>
          <w:sz w:val="24"/>
          <w:szCs w:val="24"/>
        </w:rPr>
        <w:t xml:space="preserve"> voor de bloemkleur.</w:t>
      </w:r>
    </w:p>
    <w:p w:rsidR="006168B9" w:rsidRDefault="006168B9" w:rsidP="006168B9">
      <w:pPr>
        <w:pStyle w:val="Geenafstand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bloemkleur erft intermediair over dus de plant met rode bloemen is </w:t>
      </w:r>
      <w:proofErr w:type="spellStart"/>
      <w:r>
        <w:rPr>
          <w:rFonts w:ascii="Arial" w:hAnsi="Arial" w:cs="Arial"/>
          <w:sz w:val="24"/>
          <w:szCs w:val="24"/>
        </w:rPr>
        <w:t>heterozygoot</w:t>
      </w:r>
      <w:proofErr w:type="spellEnd"/>
      <w:r>
        <w:rPr>
          <w:rFonts w:ascii="Arial" w:hAnsi="Arial" w:cs="Arial"/>
          <w:sz w:val="24"/>
          <w:szCs w:val="24"/>
        </w:rPr>
        <w:t xml:space="preserve"> voor de bloemkleur.</w:t>
      </w:r>
    </w:p>
    <w:p w:rsidR="006168B9" w:rsidRPr="0058438B" w:rsidRDefault="005F12F0" w:rsidP="00107473">
      <w:pPr>
        <w:pStyle w:val="Geenafstand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Bloemkleur in F</w:t>
      </w:r>
      <w:r w:rsidRPr="005F12F0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: wit : rood : roze = 20 : 20 : 41 = 1 : 1 : 2. Dat kan alleen als de ouderplanten </w:t>
      </w:r>
      <w:proofErr w:type="spellStart"/>
      <w:r>
        <w:rPr>
          <w:rFonts w:ascii="Arial" w:hAnsi="Arial" w:cs="Arial"/>
          <w:sz w:val="24"/>
          <w:szCs w:val="24"/>
        </w:rPr>
        <w:t>heterozygoot</w:t>
      </w:r>
      <w:proofErr w:type="spellEnd"/>
      <w:r>
        <w:rPr>
          <w:rFonts w:ascii="Arial" w:hAnsi="Arial" w:cs="Arial"/>
          <w:sz w:val="24"/>
          <w:szCs w:val="24"/>
        </w:rPr>
        <w:t xml:space="preserve"> zijn voor de bloemkleur: A</w:t>
      </w:r>
      <w:r w:rsidRPr="005F12F0">
        <w:rPr>
          <w:rFonts w:ascii="Arial" w:hAnsi="Arial" w:cs="Arial"/>
          <w:sz w:val="24"/>
          <w:szCs w:val="24"/>
          <w:vertAlign w:val="subscript"/>
        </w:rPr>
        <w:t>W</w:t>
      </w:r>
      <w:r>
        <w:rPr>
          <w:rFonts w:ascii="Arial" w:hAnsi="Arial" w:cs="Arial"/>
          <w:sz w:val="24"/>
          <w:szCs w:val="24"/>
        </w:rPr>
        <w:t>A</w:t>
      </w:r>
      <w:r w:rsidRPr="005F12F0">
        <w:rPr>
          <w:rFonts w:ascii="Arial" w:hAnsi="Arial" w:cs="Arial"/>
          <w:sz w:val="24"/>
          <w:szCs w:val="24"/>
          <w:vertAlign w:val="subscript"/>
        </w:rPr>
        <w:t>R</w:t>
      </w:r>
    </w:p>
    <w:p w:rsidR="0058438B" w:rsidRDefault="005F12F0" w:rsidP="005F12F0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Vorm in F1: regelmatig : onregelmatig = 43 : 38 = 1 : 1 (ongeveer). Dat kan alleen als het ouderpaar </w:t>
      </w:r>
      <w:proofErr w:type="spellStart"/>
      <w:r>
        <w:rPr>
          <w:rFonts w:ascii="Arial" w:hAnsi="Arial" w:cs="Arial"/>
          <w:sz w:val="24"/>
          <w:szCs w:val="24"/>
        </w:rPr>
        <w:t>heterozygoot</w:t>
      </w:r>
      <w:proofErr w:type="spellEnd"/>
      <w:r>
        <w:rPr>
          <w:rFonts w:ascii="Arial" w:hAnsi="Arial" w:cs="Arial"/>
          <w:sz w:val="24"/>
          <w:szCs w:val="24"/>
        </w:rPr>
        <w:t xml:space="preserve"> is + </w:t>
      </w:r>
      <w:proofErr w:type="spellStart"/>
      <w:r>
        <w:rPr>
          <w:rFonts w:ascii="Arial" w:hAnsi="Arial" w:cs="Arial"/>
          <w:sz w:val="24"/>
          <w:szCs w:val="24"/>
        </w:rPr>
        <w:t>homozygoot</w:t>
      </w:r>
      <w:proofErr w:type="spellEnd"/>
      <w:r>
        <w:rPr>
          <w:rFonts w:ascii="Arial" w:hAnsi="Arial" w:cs="Arial"/>
          <w:sz w:val="24"/>
          <w:szCs w:val="24"/>
        </w:rPr>
        <w:t xml:space="preserve"> recessief (</w:t>
      </w:r>
      <w:proofErr w:type="spellStart"/>
      <w:r>
        <w:rPr>
          <w:rFonts w:ascii="Arial" w:hAnsi="Arial" w:cs="Arial"/>
          <w:sz w:val="24"/>
          <w:szCs w:val="24"/>
        </w:rPr>
        <w:t>Rr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rr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5F12F0" w:rsidRDefault="005F12F0" w:rsidP="005F12F0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P: 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5F12F0">
        <w:rPr>
          <w:rFonts w:ascii="Arial" w:hAnsi="Arial" w:cs="Arial"/>
          <w:sz w:val="24"/>
          <w:szCs w:val="24"/>
          <w:vertAlign w:val="subscript"/>
        </w:rPr>
        <w:t>W</w:t>
      </w:r>
      <w:r>
        <w:rPr>
          <w:rFonts w:ascii="Arial" w:hAnsi="Arial" w:cs="Arial"/>
          <w:sz w:val="24"/>
          <w:szCs w:val="24"/>
        </w:rPr>
        <w:t>A</w:t>
      </w:r>
      <w:r w:rsidRPr="005F12F0">
        <w:rPr>
          <w:rFonts w:ascii="Arial" w:hAnsi="Arial" w:cs="Arial"/>
          <w:sz w:val="24"/>
          <w:szCs w:val="24"/>
          <w:vertAlign w:val="subscript"/>
        </w:rPr>
        <w:t>R</w:t>
      </w:r>
      <w:r>
        <w:rPr>
          <w:rFonts w:ascii="Arial" w:hAnsi="Arial" w:cs="Arial"/>
          <w:sz w:val="24"/>
          <w:szCs w:val="24"/>
        </w:rPr>
        <w:t>Rr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5F12F0">
        <w:rPr>
          <w:rFonts w:ascii="Arial" w:hAnsi="Arial" w:cs="Arial"/>
          <w:sz w:val="24"/>
          <w:szCs w:val="24"/>
          <w:vertAlign w:val="subscript"/>
        </w:rPr>
        <w:t>W</w:t>
      </w:r>
      <w:r>
        <w:rPr>
          <w:rFonts w:ascii="Arial" w:hAnsi="Arial" w:cs="Arial"/>
          <w:sz w:val="24"/>
          <w:szCs w:val="24"/>
        </w:rPr>
        <w:t>A</w:t>
      </w:r>
      <w:r w:rsidRPr="005F12F0">
        <w:rPr>
          <w:rFonts w:ascii="Arial" w:hAnsi="Arial" w:cs="Arial"/>
          <w:sz w:val="24"/>
          <w:szCs w:val="24"/>
          <w:vertAlign w:val="subscript"/>
        </w:rPr>
        <w:t>R</w:t>
      </w:r>
      <w:r>
        <w:rPr>
          <w:rFonts w:ascii="Arial" w:hAnsi="Arial" w:cs="Arial"/>
          <w:sz w:val="24"/>
          <w:szCs w:val="24"/>
        </w:rPr>
        <w:t>rr</w:t>
      </w:r>
      <w:proofErr w:type="spellEnd"/>
    </w:p>
    <w:p w:rsidR="005F12F0" w:rsidRDefault="005F12F0" w:rsidP="005F12F0">
      <w:pPr>
        <w:pStyle w:val="Geenafstand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Roze onregelmatig x roze, regelmatig</w:t>
      </w:r>
    </w:p>
    <w:p w:rsidR="005F12F0" w:rsidRDefault="005F12F0" w:rsidP="005F12F0">
      <w:pPr>
        <w:pStyle w:val="Geenafstand"/>
        <w:rPr>
          <w:rFonts w:ascii="Arial" w:hAnsi="Arial" w:cs="Arial"/>
          <w:sz w:val="24"/>
          <w:szCs w:val="24"/>
        </w:rPr>
      </w:pPr>
    </w:p>
    <w:p w:rsidR="005F12F0" w:rsidRPr="005F12F0" w:rsidRDefault="005F12F0" w:rsidP="005F12F0">
      <w:pPr>
        <w:pStyle w:val="Geenafstand"/>
        <w:rPr>
          <w:rFonts w:ascii="Arial" w:hAnsi="Arial" w:cs="Arial"/>
          <w:b/>
          <w:sz w:val="24"/>
          <w:szCs w:val="24"/>
        </w:rPr>
      </w:pPr>
      <w:r w:rsidRPr="005F12F0">
        <w:rPr>
          <w:rFonts w:ascii="Arial" w:hAnsi="Arial" w:cs="Arial"/>
          <w:b/>
          <w:sz w:val="24"/>
          <w:szCs w:val="24"/>
        </w:rPr>
        <w:t xml:space="preserve">§ 9 </w:t>
      </w:r>
      <w:proofErr w:type="spellStart"/>
      <w:r w:rsidRPr="005F12F0">
        <w:rPr>
          <w:rFonts w:ascii="Arial" w:hAnsi="Arial" w:cs="Arial"/>
          <w:b/>
          <w:sz w:val="24"/>
          <w:szCs w:val="24"/>
        </w:rPr>
        <w:t>Dihybride</w:t>
      </w:r>
      <w:proofErr w:type="spellEnd"/>
      <w:r w:rsidRPr="005F12F0">
        <w:rPr>
          <w:rFonts w:ascii="Arial" w:hAnsi="Arial" w:cs="Arial"/>
          <w:b/>
          <w:sz w:val="24"/>
          <w:szCs w:val="24"/>
        </w:rPr>
        <w:t xml:space="preserve"> kruisingen met gekoppelde overerving</w:t>
      </w: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Default="005F12F0" w:rsidP="005F12F0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antwoord op de vragen is als volgt.</w:t>
      </w:r>
      <w:r w:rsidR="001274FD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GN</w:t>
      </w:r>
    </w:p>
    <w:p w:rsidR="005F12F0" w:rsidRPr="0058438B" w:rsidRDefault="005F12F0" w:rsidP="005F12F0">
      <w:pPr>
        <w:pStyle w:val="Geenafstand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Genotype van het vrouwtje in de </w:t>
      </w:r>
      <w:proofErr w:type="spellStart"/>
      <w:r>
        <w:rPr>
          <w:rFonts w:ascii="Arial" w:hAnsi="Arial" w:cs="Arial"/>
          <w:sz w:val="24"/>
          <w:szCs w:val="24"/>
        </w:rPr>
        <w:t>P-generatie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1274FD">
        <w:rPr>
          <w:rFonts w:ascii="Arial" w:hAnsi="Arial" w:cs="Arial"/>
          <w:sz w:val="24"/>
          <w:szCs w:val="24"/>
        </w:rPr>
        <w:t xml:space="preserve"> ==</w:t>
      </w:r>
    </w:p>
    <w:p w:rsidR="0058438B" w:rsidRDefault="005F12F0" w:rsidP="001274FD">
      <w:pPr>
        <w:pStyle w:val="Geenafstand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</w:t>
      </w:r>
      <w:r w:rsidR="001274FD">
        <w:rPr>
          <w:rFonts w:ascii="Arial" w:hAnsi="Arial" w:cs="Arial"/>
          <w:sz w:val="24"/>
          <w:szCs w:val="24"/>
        </w:rPr>
        <w:tab/>
      </w:r>
      <w:r w:rsidR="001274FD">
        <w:rPr>
          <w:rFonts w:ascii="Arial" w:hAnsi="Arial" w:cs="Arial"/>
          <w:sz w:val="24"/>
          <w:szCs w:val="24"/>
        </w:rPr>
        <w:tab/>
      </w:r>
      <w:r w:rsidR="001274FD">
        <w:rPr>
          <w:rFonts w:ascii="Arial" w:hAnsi="Arial" w:cs="Arial"/>
          <w:sz w:val="24"/>
          <w:szCs w:val="24"/>
        </w:rPr>
        <w:tab/>
      </w:r>
      <w:r w:rsidR="001274FD">
        <w:rPr>
          <w:rFonts w:ascii="Arial" w:hAnsi="Arial" w:cs="Arial"/>
          <w:sz w:val="24"/>
          <w:szCs w:val="24"/>
        </w:rPr>
        <w:tab/>
      </w:r>
      <w:proofErr w:type="spellStart"/>
      <w:r w:rsidR="001274FD">
        <w:rPr>
          <w:rFonts w:ascii="Arial" w:hAnsi="Arial" w:cs="Arial"/>
          <w:sz w:val="24"/>
          <w:szCs w:val="24"/>
        </w:rPr>
        <w:t>gn</w:t>
      </w:r>
      <w:proofErr w:type="spellEnd"/>
    </w:p>
    <w:p w:rsidR="005F12F0" w:rsidRDefault="001274FD" w:rsidP="001274FD">
      <w:pPr>
        <w:pStyle w:val="Geenafstand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Genotype van het mannetje in de </w:t>
      </w:r>
      <w:proofErr w:type="spellStart"/>
      <w:r>
        <w:rPr>
          <w:rFonts w:ascii="Arial" w:hAnsi="Arial" w:cs="Arial"/>
          <w:sz w:val="24"/>
          <w:szCs w:val="24"/>
        </w:rPr>
        <w:t>P-geratie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homozygoot</w:t>
      </w:r>
      <w:proofErr w:type="spellEnd"/>
      <w:r>
        <w:rPr>
          <w:rFonts w:ascii="Arial" w:hAnsi="Arial" w:cs="Arial"/>
          <w:sz w:val="24"/>
          <w:szCs w:val="24"/>
        </w:rPr>
        <w:t xml:space="preserve"> recessief:    </w:t>
      </w:r>
      <w:r>
        <w:rPr>
          <w:rFonts w:ascii="Arial" w:hAnsi="Arial" w:cs="Arial"/>
          <w:sz w:val="24"/>
          <w:szCs w:val="24"/>
        </w:rPr>
        <w:tab/>
        <w:t>==</w:t>
      </w:r>
    </w:p>
    <w:p w:rsidR="001274FD" w:rsidRDefault="001274FD" w:rsidP="001274FD">
      <w:pPr>
        <w:pStyle w:val="Geenafstand"/>
        <w:ind w:left="849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Gn</w:t>
      </w:r>
      <w:proofErr w:type="spellEnd"/>
    </w:p>
    <w:p w:rsidR="001274FD" w:rsidRDefault="001274FD" w:rsidP="001274F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GN</w:t>
      </w:r>
    </w:p>
    <w:p w:rsidR="001274FD" w:rsidRPr="0058438B" w:rsidRDefault="001274FD" w:rsidP="001274FD">
      <w:pPr>
        <w:pStyle w:val="Geenafstand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Genotype vrouwtje in de F1: </w:t>
      </w:r>
      <w:r>
        <w:rPr>
          <w:rFonts w:ascii="Arial" w:hAnsi="Arial" w:cs="Arial"/>
          <w:sz w:val="24"/>
          <w:szCs w:val="24"/>
        </w:rPr>
        <w:tab/>
        <w:t>==</w:t>
      </w:r>
    </w:p>
    <w:p w:rsidR="0058438B" w:rsidRDefault="001274FD" w:rsidP="001274FD">
      <w:pPr>
        <w:pStyle w:val="Geenafstand"/>
        <w:ind w:left="424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Gn</w:t>
      </w:r>
      <w:proofErr w:type="spellEnd"/>
    </w:p>
    <w:p w:rsidR="001274FD" w:rsidRPr="001274FD" w:rsidRDefault="001274FD" w:rsidP="001274FD">
      <w:pPr>
        <w:pStyle w:val="Geenafstand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274FD">
        <w:rPr>
          <w:rFonts w:ascii="Arial" w:hAnsi="Arial" w:cs="Arial"/>
          <w:sz w:val="24"/>
          <w:szCs w:val="24"/>
          <w:u w:val="single"/>
        </w:rPr>
        <w:t>GN</w:t>
      </w:r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1274FD">
        <w:rPr>
          <w:rFonts w:ascii="Arial" w:hAnsi="Arial" w:cs="Arial"/>
          <w:sz w:val="24"/>
          <w:szCs w:val="24"/>
          <w:u w:val="single"/>
        </w:rPr>
        <w:t>gn</w:t>
      </w:r>
      <w:proofErr w:type="spellEnd"/>
    </w:p>
    <w:p w:rsidR="001274FD" w:rsidRPr="0058438B" w:rsidRDefault="001274FD" w:rsidP="001274FD">
      <w:pPr>
        <w:pStyle w:val="Geenafstand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gn</w:t>
      </w:r>
      <w:proofErr w:type="spellEnd"/>
    </w:p>
    <w:p w:rsidR="0058438B" w:rsidRDefault="0058438B" w:rsidP="001274FD">
      <w:pPr>
        <w:pStyle w:val="Geenafstand"/>
        <w:rPr>
          <w:rFonts w:ascii="Arial" w:hAnsi="Arial" w:cs="Arial"/>
          <w:sz w:val="24"/>
          <w:szCs w:val="24"/>
        </w:rPr>
      </w:pPr>
    </w:p>
    <w:p w:rsidR="001274FD" w:rsidRDefault="001274FD" w:rsidP="001274FD">
      <w:pPr>
        <w:pStyle w:val="Geenafstand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  <w:t>GN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gn</w:t>
      </w:r>
      <w:proofErr w:type="spellEnd"/>
    </w:p>
    <w:p w:rsidR="001274FD" w:rsidRDefault="001274FD" w:rsidP="001274FD">
      <w:pPr>
        <w:pStyle w:val="Geenafstand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==</w:t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  <w:t>==</w:t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  <w:t>==</w:t>
      </w:r>
    </w:p>
    <w:p w:rsidR="001274FD" w:rsidRDefault="001274FD" w:rsidP="001274FD">
      <w:pPr>
        <w:pStyle w:val="Geenafstand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gn</w:t>
      </w:r>
      <w:proofErr w:type="spellEnd"/>
    </w:p>
    <w:p w:rsidR="001274FD" w:rsidRDefault="001274FD" w:rsidP="001274FD">
      <w:pPr>
        <w:pStyle w:val="Geenafstand"/>
        <w:rPr>
          <w:rFonts w:ascii="Arial" w:hAnsi="Arial" w:cs="Arial"/>
          <w:sz w:val="24"/>
          <w:szCs w:val="24"/>
        </w:rPr>
      </w:pPr>
    </w:p>
    <w:p w:rsidR="001274FD" w:rsidRDefault="001274FD" w:rsidP="001274FD">
      <w:pPr>
        <w:pStyle w:val="Geenafstand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¾ of 75% grijs + normale vleugels</w:t>
      </w:r>
    </w:p>
    <w:p w:rsidR="001274FD" w:rsidRPr="0058438B" w:rsidRDefault="001274FD" w:rsidP="001274FD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¼ of 25% zwart + vleugelstompjes</w:t>
      </w: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p w:rsidR="0058438B" w:rsidRPr="0058438B" w:rsidRDefault="0058438B" w:rsidP="0058438B">
      <w:pPr>
        <w:pStyle w:val="Geenafstand"/>
        <w:rPr>
          <w:rFonts w:ascii="Arial" w:hAnsi="Arial" w:cs="Arial"/>
          <w:sz w:val="24"/>
          <w:szCs w:val="24"/>
        </w:rPr>
      </w:pPr>
    </w:p>
    <w:sectPr w:rsidR="0058438B" w:rsidRPr="0058438B" w:rsidSect="00B0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AFD"/>
    <w:multiLevelType w:val="hybridMultilevel"/>
    <w:tmpl w:val="802ECF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95DA7"/>
    <w:multiLevelType w:val="hybridMultilevel"/>
    <w:tmpl w:val="E458A4E0"/>
    <w:lvl w:ilvl="0" w:tplc="97645E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4F7D"/>
    <w:multiLevelType w:val="hybridMultilevel"/>
    <w:tmpl w:val="D26AE0EC"/>
    <w:lvl w:ilvl="0" w:tplc="7E888B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77F55"/>
    <w:multiLevelType w:val="hybridMultilevel"/>
    <w:tmpl w:val="80165BA2"/>
    <w:lvl w:ilvl="0" w:tplc="E29CF6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5792A"/>
    <w:multiLevelType w:val="hybridMultilevel"/>
    <w:tmpl w:val="26B669C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783B"/>
    <w:multiLevelType w:val="hybridMultilevel"/>
    <w:tmpl w:val="E38AACCA"/>
    <w:lvl w:ilvl="0" w:tplc="72D48F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E52E5C"/>
    <w:multiLevelType w:val="hybridMultilevel"/>
    <w:tmpl w:val="942E213C"/>
    <w:lvl w:ilvl="0" w:tplc="7CFC64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02E9C"/>
    <w:multiLevelType w:val="hybridMultilevel"/>
    <w:tmpl w:val="03540D2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7628"/>
    <w:multiLevelType w:val="hybridMultilevel"/>
    <w:tmpl w:val="02827650"/>
    <w:lvl w:ilvl="0" w:tplc="480201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51FB0"/>
    <w:multiLevelType w:val="hybridMultilevel"/>
    <w:tmpl w:val="6FE877B0"/>
    <w:lvl w:ilvl="0" w:tplc="256052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71E1B"/>
    <w:multiLevelType w:val="hybridMultilevel"/>
    <w:tmpl w:val="56961AAC"/>
    <w:lvl w:ilvl="0" w:tplc="ABCE97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0118DB"/>
    <w:multiLevelType w:val="hybridMultilevel"/>
    <w:tmpl w:val="90A207CA"/>
    <w:lvl w:ilvl="0" w:tplc="0EA416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E4BB4"/>
    <w:multiLevelType w:val="hybridMultilevel"/>
    <w:tmpl w:val="0B24D8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C21EF"/>
    <w:multiLevelType w:val="hybridMultilevel"/>
    <w:tmpl w:val="27261EAC"/>
    <w:lvl w:ilvl="0" w:tplc="2E4694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438B"/>
    <w:rsid w:val="00107473"/>
    <w:rsid w:val="001274FD"/>
    <w:rsid w:val="00331022"/>
    <w:rsid w:val="0049658A"/>
    <w:rsid w:val="0058438B"/>
    <w:rsid w:val="005F12F0"/>
    <w:rsid w:val="006168B9"/>
    <w:rsid w:val="007F5375"/>
    <w:rsid w:val="008B14A6"/>
    <w:rsid w:val="00B007A6"/>
    <w:rsid w:val="00DD35CA"/>
    <w:rsid w:val="00DE7851"/>
    <w:rsid w:val="00E61EA7"/>
    <w:rsid w:val="00F019D8"/>
    <w:rsid w:val="00FB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07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438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438B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7F537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raster">
    <w:name w:val="Table Grid"/>
    <w:basedOn w:val="Standaardtabel"/>
    <w:uiPriority w:val="59"/>
    <w:rsid w:val="007F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27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</dc:creator>
  <cp:lastModifiedBy>stt</cp:lastModifiedBy>
  <cp:revision>2</cp:revision>
  <dcterms:created xsi:type="dcterms:W3CDTF">2014-01-07T15:04:00Z</dcterms:created>
  <dcterms:modified xsi:type="dcterms:W3CDTF">2014-02-13T15:06:00Z</dcterms:modified>
</cp:coreProperties>
</file>